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CB448F">
        <w:rPr>
          <w:rFonts w:asciiTheme="minorEastAsia" w:eastAsiaTheme="minorEastAsia" w:hAnsiTheme="minorEastAsia" w:hint="eastAsia"/>
        </w:rPr>
        <w:t>４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CB448F" w:rsidRPr="005B4D05">
        <w:rPr>
          <w:rFonts w:ascii="ＭＳ 明朝" w:hAnsi="ＭＳ 明朝" w:hint="eastAsia"/>
          <w:szCs w:val="21"/>
        </w:rPr>
        <w:t>長岡市</w:t>
      </w:r>
      <w:r w:rsidR="005B4D05" w:rsidRPr="005B4D05">
        <w:rPr>
          <w:rFonts w:ascii="ＭＳ 明朝" w:hAnsi="ＭＳ 明朝" w:hint="eastAsia"/>
          <w:szCs w:val="21"/>
        </w:rPr>
        <w:t>非固定式ごみステーション施設</w:t>
      </w:r>
      <w:r w:rsidR="00C31F90">
        <w:rPr>
          <w:rFonts w:ascii="ＭＳ 明朝" w:hAnsi="ＭＳ 明朝" w:hint="eastAsia"/>
          <w:szCs w:val="22"/>
        </w:rPr>
        <w:t>（ごみ収納枠）</w:t>
      </w:r>
      <w:bookmarkStart w:id="0" w:name="_GoBack"/>
      <w:bookmarkEnd w:id="0"/>
      <w:r w:rsidR="005B4D05" w:rsidRPr="005B4D05">
        <w:rPr>
          <w:rFonts w:ascii="ＭＳ 明朝" w:hAnsi="ＭＳ 明朝" w:hint="eastAsia"/>
          <w:szCs w:val="21"/>
        </w:rPr>
        <w:t>指定取扱店業務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6CD" w:rsidRDefault="001006CD">
      <w:r>
        <w:separator/>
      </w:r>
    </w:p>
  </w:endnote>
  <w:endnote w:type="continuationSeparator" w:id="0">
    <w:p w:rsidR="001006CD" w:rsidRDefault="00100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6CD" w:rsidRDefault="001006CD">
      <w:r>
        <w:separator/>
      </w:r>
    </w:p>
  </w:footnote>
  <w:footnote w:type="continuationSeparator" w:id="0">
    <w:p w:rsidR="001006CD" w:rsidRDefault="00100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2021-12-23T08:32:00Z</dcterms:modified>
</cp:coreProperties>
</file>